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FD" w:rsidRDefault="00D834B5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8552FD" w:rsidRDefault="00D834B5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8552FD" w:rsidRDefault="00D834B5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8552FD" w:rsidRDefault="00D834B5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8552FD" w:rsidRDefault="00D834B5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8552FD" w:rsidRDefault="008552FD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8552FD" w:rsidRDefault="008552FD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8552FD" w:rsidRDefault="00D834B5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1A5FC2">
        <w:rPr>
          <w:spacing w:val="2"/>
          <w:szCs w:val="28"/>
        </w:rPr>
        <w:t xml:space="preserve">                    № </w:t>
      </w:r>
      <w:r w:rsidR="001A5FC2">
        <w:rPr>
          <w:spacing w:val="2"/>
          <w:szCs w:val="28"/>
          <w:lang w:val="ru-RU"/>
        </w:rPr>
        <w:t>05-138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1A5FC2">
        <w:rPr>
          <w:spacing w:val="2"/>
          <w:szCs w:val="28"/>
        </w:rPr>
        <w:t xml:space="preserve">от </w:t>
      </w:r>
      <w:r w:rsidR="001A5FC2">
        <w:rPr>
          <w:spacing w:val="2"/>
          <w:szCs w:val="28"/>
          <w:lang w:val="ru-RU"/>
        </w:rPr>
        <w:t>25.12.</w:t>
      </w:r>
      <w:r w:rsidR="001A5FC2">
        <w:rPr>
          <w:spacing w:val="2"/>
          <w:szCs w:val="28"/>
        </w:rPr>
        <w:t>20</w:t>
      </w:r>
      <w:r w:rsidR="001A5FC2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8552FD" w:rsidRDefault="00D834B5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8552FD" w:rsidRDefault="008552FD">
      <w:pPr>
        <w:rPr>
          <w:sz w:val="28"/>
          <w:szCs w:val="28"/>
          <w:lang w:eastAsia="zh-CN"/>
        </w:rPr>
      </w:pPr>
    </w:p>
    <w:p w:rsidR="008552FD" w:rsidRDefault="00D834B5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 xml:space="preserve">в решение </w:t>
      </w:r>
      <w:r>
        <w:rPr>
          <w:spacing w:val="2"/>
          <w:sz w:val="28"/>
          <w:szCs w:val="28"/>
          <w:lang w:val="ru-RU"/>
        </w:rPr>
        <w:t xml:space="preserve">Думы Никольского муниципального образования от </w:t>
      </w:r>
      <w:r>
        <w:rPr>
          <w:spacing w:val="2"/>
          <w:sz w:val="28"/>
          <w:szCs w:val="28"/>
        </w:rPr>
        <w:t xml:space="preserve">20.12.2024 № 30-95/дсп «О бюджете </w:t>
      </w:r>
      <w:r>
        <w:rPr>
          <w:spacing w:val="2"/>
          <w:sz w:val="28"/>
          <w:szCs w:val="28"/>
          <w:lang w:val="ru-RU"/>
        </w:rPr>
        <w:t xml:space="preserve">Никольского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8552FD" w:rsidRDefault="008552FD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</w:p>
    <w:p w:rsidR="008552FD" w:rsidRDefault="00D834B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Никольского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 статьей 19 Положения о бюджетном процессе в Никольском муниципальном образовании, утвержденного решением Думы Никольского муниципального образования от 30.07.2021 № 30-187/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8552FD" w:rsidRDefault="00D834B5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8552FD" w:rsidRDefault="00D834B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Никольского муниципального образования от 20.12.2024 № 30-95/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 xml:space="preserve"> «О  бюджете Никольского муниципального образования на 2025 год и на плановый период 2026 и 2027 годов» (далее – Решение) следующие изменения:</w:t>
      </w:r>
    </w:p>
    <w:p w:rsidR="008552FD" w:rsidRDefault="00D834B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пункт</w:t>
      </w:r>
      <w:r w:rsidRPr="00D834B5">
        <w:rPr>
          <w:spacing w:val="2"/>
          <w:sz w:val="28"/>
          <w:szCs w:val="28"/>
        </w:rPr>
        <w:t xml:space="preserve"> 1 </w:t>
      </w:r>
      <w:r>
        <w:rPr>
          <w:spacing w:val="2"/>
          <w:sz w:val="28"/>
          <w:szCs w:val="28"/>
        </w:rPr>
        <w:t>статьи 1 изложить в следующей редакции:</w:t>
      </w:r>
    </w:p>
    <w:p w:rsidR="008552FD" w:rsidRDefault="00D834B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«1. Утвердить основные характеристики бюджета Никольского муниципального образования (далее - бюджет поселения) на 2025 год:</w:t>
      </w:r>
    </w:p>
    <w:p w:rsidR="008552FD" w:rsidRDefault="00D834B5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Общий объем доходов бюджета поселения в сумме </w:t>
      </w:r>
      <w:r w:rsidR="0027500C">
        <w:rPr>
          <w:spacing w:val="2"/>
          <w:sz w:val="28"/>
          <w:szCs w:val="28"/>
        </w:rPr>
        <w:t>38 577,8 тыс. </w:t>
      </w:r>
      <w:r>
        <w:rPr>
          <w:spacing w:val="2"/>
          <w:sz w:val="28"/>
          <w:szCs w:val="28"/>
        </w:rPr>
        <w:t xml:space="preserve">рублей, в том числе безвозмездные поступления, получаемые из других бюджетов бюджетной системы Российской Федерации  в сумме </w:t>
      </w:r>
      <w:r w:rsidR="00517929">
        <w:rPr>
          <w:spacing w:val="2"/>
          <w:sz w:val="28"/>
          <w:szCs w:val="28"/>
        </w:rPr>
        <w:t>31 207,8</w:t>
      </w:r>
      <w:r>
        <w:rPr>
          <w:spacing w:val="2"/>
          <w:sz w:val="28"/>
          <w:szCs w:val="28"/>
        </w:rPr>
        <w:t xml:space="preserve"> рублей, из них:</w:t>
      </w:r>
    </w:p>
    <w:p w:rsidR="008552FD" w:rsidRDefault="00D834B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объем межбюджетных трансфертов из областного бюджета в сумме            8 195,</w:t>
      </w:r>
      <w:r w:rsidR="006C676B">
        <w:rPr>
          <w:spacing w:val="2"/>
          <w:sz w:val="28"/>
          <w:szCs w:val="28"/>
        </w:rPr>
        <w:t>7</w:t>
      </w:r>
      <w:r>
        <w:rPr>
          <w:spacing w:val="2"/>
          <w:sz w:val="28"/>
          <w:szCs w:val="28"/>
        </w:rPr>
        <w:t xml:space="preserve"> тыс. рублей;</w:t>
      </w:r>
    </w:p>
    <w:p w:rsidR="008552FD" w:rsidRDefault="00D834B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объем межбюджетных трансфертов из районного бюджета в сумме       </w:t>
      </w:r>
      <w:r w:rsidR="00517929">
        <w:rPr>
          <w:spacing w:val="2"/>
          <w:sz w:val="28"/>
          <w:szCs w:val="28"/>
        </w:rPr>
        <w:t>23 012,</w:t>
      </w:r>
      <w:r w:rsidR="006C676B">
        <w:rPr>
          <w:spacing w:val="2"/>
          <w:sz w:val="28"/>
          <w:szCs w:val="28"/>
        </w:rPr>
        <w:t>1</w:t>
      </w:r>
      <w:r>
        <w:rPr>
          <w:spacing w:val="2"/>
          <w:sz w:val="28"/>
          <w:szCs w:val="28"/>
        </w:rPr>
        <w:t xml:space="preserve"> тыс. рублей.</w:t>
      </w:r>
    </w:p>
    <w:p w:rsidR="008552FD" w:rsidRDefault="00D834B5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Общий объем расходов бюджета поселения в сумме </w:t>
      </w:r>
      <w:r w:rsidR="00086A1F">
        <w:rPr>
          <w:spacing w:val="2"/>
          <w:sz w:val="28"/>
          <w:szCs w:val="28"/>
        </w:rPr>
        <w:t>39 605,3</w:t>
      </w:r>
      <w:r>
        <w:rPr>
          <w:spacing w:val="2"/>
          <w:sz w:val="28"/>
          <w:szCs w:val="28"/>
        </w:rPr>
        <w:t xml:space="preserve"> тыс. рублей;</w:t>
      </w:r>
    </w:p>
    <w:p w:rsidR="00F80376" w:rsidRDefault="00D834B5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Размер дефицита бюджета </w:t>
      </w:r>
      <w:r w:rsidR="000A44C7">
        <w:rPr>
          <w:spacing w:val="2"/>
          <w:sz w:val="28"/>
          <w:szCs w:val="28"/>
        </w:rPr>
        <w:t>1027,5</w:t>
      </w:r>
      <w:r w:rsidR="00506F4B">
        <w:rPr>
          <w:spacing w:val="2"/>
          <w:sz w:val="28"/>
          <w:szCs w:val="28"/>
        </w:rPr>
        <w:t xml:space="preserve"> тыс. рублей или </w:t>
      </w:r>
      <w:r w:rsidR="000A44C7">
        <w:rPr>
          <w:spacing w:val="2"/>
          <w:sz w:val="28"/>
          <w:szCs w:val="28"/>
        </w:rPr>
        <w:t>13,9</w:t>
      </w:r>
      <w:r>
        <w:rPr>
          <w:spacing w:val="2"/>
          <w:sz w:val="28"/>
          <w:szCs w:val="28"/>
        </w:rPr>
        <w:t>% утвержденного общего годового объема доходов бюджета поселения, без учета утвержденного о</w:t>
      </w:r>
      <w:r w:rsidR="009808AA">
        <w:rPr>
          <w:spacing w:val="2"/>
          <w:sz w:val="28"/>
          <w:szCs w:val="28"/>
        </w:rPr>
        <w:t>бъема безвозмездных поступлений.</w:t>
      </w:r>
    </w:p>
    <w:p w:rsidR="008552FD" w:rsidRDefault="00F80376" w:rsidP="00BC4DDB">
      <w:pPr>
        <w:ind w:firstLine="566"/>
        <w:jc w:val="both"/>
        <w:rPr>
          <w:sz w:val="28"/>
          <w:szCs w:val="28"/>
        </w:rPr>
      </w:pPr>
      <w:r w:rsidRPr="00F80376">
        <w:rPr>
          <w:sz w:val="28"/>
          <w:szCs w:val="28"/>
        </w:rPr>
        <w:t>Установить, что дефицит бюджета посел</w:t>
      </w:r>
      <w:r w:rsidR="00BC4DDB">
        <w:rPr>
          <w:sz w:val="28"/>
          <w:szCs w:val="28"/>
        </w:rPr>
        <w:t xml:space="preserve">ения с учетом снижения остатков </w:t>
      </w:r>
      <w:r w:rsidRPr="00F80376">
        <w:rPr>
          <w:sz w:val="28"/>
          <w:szCs w:val="28"/>
        </w:rPr>
        <w:t xml:space="preserve">средств на счетах по учету средств бюджета поселения в объеме </w:t>
      </w:r>
      <w:r w:rsidR="009808AA">
        <w:rPr>
          <w:sz w:val="28"/>
          <w:szCs w:val="28"/>
        </w:rPr>
        <w:t xml:space="preserve">662,1 тыс. рублей составит </w:t>
      </w:r>
      <w:r w:rsidR="000A44C7">
        <w:rPr>
          <w:sz w:val="28"/>
          <w:szCs w:val="28"/>
        </w:rPr>
        <w:t>5,0</w:t>
      </w:r>
      <w:r w:rsidR="00745EDA">
        <w:rPr>
          <w:sz w:val="28"/>
          <w:szCs w:val="28"/>
        </w:rPr>
        <w:t>%</w:t>
      </w:r>
      <w:r w:rsidR="009808AA">
        <w:rPr>
          <w:sz w:val="28"/>
          <w:szCs w:val="28"/>
        </w:rPr>
        <w:t>»;</w:t>
      </w:r>
    </w:p>
    <w:p w:rsidR="00745EDA" w:rsidRDefault="00745EDA" w:rsidP="00BC4DDB">
      <w:pPr>
        <w:ind w:firstLine="566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2) статью 8</w:t>
      </w:r>
      <w:r w:rsidRPr="00745EDA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изложить в следующей редакции:</w:t>
      </w:r>
    </w:p>
    <w:p w:rsidR="00745EDA" w:rsidRDefault="00745EDA" w:rsidP="00BC4DDB">
      <w:pPr>
        <w:ind w:firstLine="566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«Утвердить объем бюджетных ассигнований дорожного фонда Никольского муниципального образования на 2025 год в размере 3 192,7 тыс. рублей, на 2026 год в размере 2 309,5 тыс. рублей и на 2027 год в размере 3 480,3 тыс. рублей»;</w:t>
      </w:r>
    </w:p>
    <w:p w:rsidR="00F87395" w:rsidRDefault="00F87395" w:rsidP="00F8739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</w:t>
      </w:r>
      <w:r w:rsidR="00745EDA">
        <w:rPr>
          <w:spacing w:val="2"/>
          <w:sz w:val="28"/>
          <w:szCs w:val="28"/>
        </w:rPr>
        <w:t>3</w:t>
      </w:r>
      <w:r>
        <w:rPr>
          <w:spacing w:val="2"/>
          <w:sz w:val="28"/>
          <w:szCs w:val="28"/>
        </w:rPr>
        <w:t>) статью 11 изложить в следующей редакции:</w:t>
      </w:r>
    </w:p>
    <w:p w:rsidR="00F87395" w:rsidRDefault="00F87395" w:rsidP="00C70ECE">
      <w:pPr>
        <w:ind w:firstLine="51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ab/>
        <w:t xml:space="preserve">«1. </w:t>
      </w:r>
      <w:r>
        <w:rPr>
          <w:sz w:val="28"/>
          <w:szCs w:val="28"/>
        </w:rPr>
        <w:t>Установить верхний предел муниципального долга муниципального образования:</w:t>
      </w:r>
    </w:p>
    <w:p w:rsidR="00F87395" w:rsidRDefault="00F87395" w:rsidP="00F87395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2026 года в размере 365,3 тыс. рублей, в том числе верхний предел долга по муниципальным гарантиям – 0,0 тыс. рублей;</w:t>
      </w:r>
    </w:p>
    <w:p w:rsidR="00F87395" w:rsidRDefault="00F87395" w:rsidP="00F87395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2027 года в размере 481,3 тыс. рублей, в том числе верхний предел долга по муниципальным гарантиям – 0,0 тыс. рублей;</w:t>
      </w:r>
    </w:p>
    <w:p w:rsidR="00F87395" w:rsidRDefault="00F87395" w:rsidP="00F87395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2028 года в размере 627,8 тыс. рублей, в том числе верхний предел долга по муниципальным гарантиям – 0,0 тыс. рублей.</w:t>
      </w:r>
    </w:p>
    <w:p w:rsidR="00F87395" w:rsidRDefault="00F87395" w:rsidP="00F873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Уполномоченным органом, осуществляющим муниципальные внутренние заимствования, является администр</w:t>
      </w:r>
      <w:r w:rsidR="00745EDA">
        <w:rPr>
          <w:sz w:val="28"/>
          <w:szCs w:val="28"/>
        </w:rPr>
        <w:t>ация муниципального образования».</w:t>
      </w:r>
    </w:p>
    <w:p w:rsidR="00F87395" w:rsidRDefault="00F87395" w:rsidP="00F87395">
      <w:pPr>
        <w:numPr>
          <w:ilvl w:val="0"/>
          <w:numId w:val="2"/>
        </w:num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объем расходов на обслуживание муниципального долга муниципального образования:</w:t>
      </w:r>
    </w:p>
    <w:p w:rsidR="00F87395" w:rsidRDefault="00F87395" w:rsidP="00F87395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>в 2025 году в размере 1,0 тыс. рублей;</w:t>
      </w:r>
    </w:p>
    <w:p w:rsidR="00F87395" w:rsidRDefault="00F87395" w:rsidP="00F87395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>в 2026 году в размере 1,0 тыс. рублей;</w:t>
      </w:r>
    </w:p>
    <w:p w:rsidR="00F87395" w:rsidRDefault="00F87395" w:rsidP="00F87395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2027 году в размере 1,0 тыс. рублей;»; </w:t>
      </w:r>
    </w:p>
    <w:p w:rsidR="000A44C7" w:rsidRPr="00435F93" w:rsidRDefault="00F87395" w:rsidP="00F87395">
      <w:pPr>
        <w:ind w:firstLine="566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D834B5">
        <w:rPr>
          <w:spacing w:val="2"/>
          <w:sz w:val="28"/>
          <w:szCs w:val="28"/>
        </w:rPr>
        <w:t xml:space="preserve">) </w:t>
      </w:r>
      <w:r w:rsidR="00DB47BC">
        <w:rPr>
          <w:spacing w:val="2"/>
          <w:sz w:val="28"/>
          <w:szCs w:val="28"/>
        </w:rPr>
        <w:t>с</w:t>
      </w:r>
      <w:r w:rsidR="000A44C7" w:rsidRPr="00435F93">
        <w:rPr>
          <w:spacing w:val="2"/>
          <w:sz w:val="28"/>
          <w:szCs w:val="28"/>
        </w:rPr>
        <w:t>татью 1</w:t>
      </w:r>
      <w:r w:rsidR="00DB47BC">
        <w:rPr>
          <w:spacing w:val="2"/>
          <w:sz w:val="28"/>
          <w:szCs w:val="28"/>
        </w:rPr>
        <w:t>3</w:t>
      </w:r>
      <w:r w:rsidR="000A44C7" w:rsidRPr="00435F93">
        <w:rPr>
          <w:spacing w:val="2"/>
          <w:sz w:val="28"/>
          <w:szCs w:val="28"/>
        </w:rPr>
        <w:t xml:space="preserve"> изложить в следующей редакции:</w:t>
      </w:r>
    </w:p>
    <w:p w:rsidR="000A44C7" w:rsidRPr="000A44C7" w:rsidRDefault="000A44C7" w:rsidP="000A44C7">
      <w:pPr>
        <w:pStyle w:val="ab"/>
        <w:ind w:left="0" w:firstLine="709"/>
        <w:jc w:val="both"/>
        <w:rPr>
          <w:sz w:val="28"/>
          <w:szCs w:val="28"/>
        </w:rPr>
      </w:pPr>
      <w:r w:rsidRPr="000A44C7">
        <w:rPr>
          <w:sz w:val="28"/>
          <w:szCs w:val="28"/>
        </w:rPr>
        <w:t>«Установить, что в расходной части бюджета поселения создается резервный фонд Никольского муниципального образования:</w:t>
      </w:r>
    </w:p>
    <w:p w:rsidR="000A44C7" w:rsidRPr="000A44C7" w:rsidRDefault="000A44C7" w:rsidP="000A44C7">
      <w:pPr>
        <w:pStyle w:val="ab"/>
        <w:ind w:left="0"/>
        <w:jc w:val="both"/>
        <w:rPr>
          <w:sz w:val="28"/>
          <w:szCs w:val="28"/>
        </w:rPr>
      </w:pPr>
      <w:r w:rsidRPr="000A44C7">
        <w:rPr>
          <w:sz w:val="28"/>
          <w:szCs w:val="28"/>
        </w:rPr>
        <w:t>на 2025 год в размере 0,0 тыс. рублей;</w:t>
      </w:r>
    </w:p>
    <w:p w:rsidR="000A44C7" w:rsidRPr="000A44C7" w:rsidRDefault="000A44C7" w:rsidP="000A44C7">
      <w:pPr>
        <w:pStyle w:val="ab"/>
        <w:ind w:left="0"/>
        <w:jc w:val="both"/>
        <w:rPr>
          <w:sz w:val="28"/>
          <w:szCs w:val="28"/>
        </w:rPr>
      </w:pPr>
      <w:r w:rsidRPr="000A44C7">
        <w:rPr>
          <w:sz w:val="28"/>
          <w:szCs w:val="28"/>
        </w:rPr>
        <w:t>на 2026 год в размере 25,0 тыс. рублей;</w:t>
      </w:r>
    </w:p>
    <w:p w:rsidR="000A44C7" w:rsidRPr="000A44C7" w:rsidRDefault="000A44C7" w:rsidP="000A44C7">
      <w:pPr>
        <w:pStyle w:val="ab"/>
        <w:ind w:left="0"/>
        <w:jc w:val="both"/>
        <w:rPr>
          <w:sz w:val="28"/>
          <w:szCs w:val="28"/>
        </w:rPr>
      </w:pPr>
      <w:r w:rsidRPr="000A44C7">
        <w:rPr>
          <w:sz w:val="28"/>
          <w:szCs w:val="28"/>
        </w:rPr>
        <w:t>на 2027</w:t>
      </w:r>
      <w:r w:rsidR="00A2024C">
        <w:rPr>
          <w:sz w:val="28"/>
          <w:szCs w:val="28"/>
        </w:rPr>
        <w:t xml:space="preserve"> год в размере 25,0 тыс. рублей</w:t>
      </w:r>
      <w:bookmarkStart w:id="0" w:name="_GoBack"/>
      <w:bookmarkEnd w:id="0"/>
      <w:r w:rsidRPr="000A44C7">
        <w:rPr>
          <w:sz w:val="28"/>
          <w:szCs w:val="28"/>
        </w:rPr>
        <w:t>»</w:t>
      </w:r>
      <w:r w:rsidR="00F87395">
        <w:rPr>
          <w:sz w:val="28"/>
          <w:szCs w:val="28"/>
        </w:rPr>
        <w:t>;</w:t>
      </w:r>
    </w:p>
    <w:p w:rsidR="008552FD" w:rsidRDefault="00F8739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D834B5">
        <w:rPr>
          <w:rFonts w:eastAsia="Calibri"/>
          <w:sz w:val="28"/>
          <w:szCs w:val="28"/>
          <w:lang w:eastAsia="en-US"/>
        </w:rPr>
        <w:t xml:space="preserve">) </w:t>
      </w:r>
      <w:r w:rsidR="00D834B5">
        <w:rPr>
          <w:spacing w:val="2"/>
          <w:sz w:val="28"/>
          <w:szCs w:val="28"/>
        </w:rPr>
        <w:t>приложение 1,3,5,7,9,11 к Решению изложить в редакции приложения 1,2,3,4,5,6 к настоящему решению.</w:t>
      </w:r>
    </w:p>
    <w:p w:rsidR="008552FD" w:rsidRDefault="00D834B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8552FD" w:rsidRDefault="00D834B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8552FD" w:rsidRDefault="00D834B5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 Иркутской области www.irkraion.ru.</w:t>
      </w:r>
    </w:p>
    <w:p w:rsidR="008552FD" w:rsidRDefault="00D834B5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8552FD" w:rsidRDefault="008552FD">
      <w:pPr>
        <w:pStyle w:val="3"/>
        <w:spacing w:line="18" w:lineRule="atLeast"/>
        <w:rPr>
          <w:spacing w:val="3"/>
          <w:szCs w:val="28"/>
          <w:lang w:val="ru-RU"/>
        </w:rPr>
      </w:pPr>
    </w:p>
    <w:p w:rsidR="0044701E" w:rsidRDefault="0044701E" w:rsidP="0044701E">
      <w:pPr>
        <w:rPr>
          <w:lang w:eastAsia="zh-CN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44701E" w:rsidRPr="001A1C65" w:rsidTr="009852DC">
        <w:tc>
          <w:tcPr>
            <w:tcW w:w="4927" w:type="dxa"/>
            <w:shd w:val="clear" w:color="auto" w:fill="auto"/>
          </w:tcPr>
          <w:p w:rsidR="0044701E" w:rsidRPr="001A1C65" w:rsidRDefault="0044701E" w:rsidP="009852DC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44701E" w:rsidRPr="001A1C65" w:rsidRDefault="0044701E" w:rsidP="009852DC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44701E" w:rsidRPr="001A1C65" w:rsidRDefault="0044701E" w:rsidP="009852DC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44701E" w:rsidRPr="001A1C65" w:rsidTr="009852DC">
        <w:tc>
          <w:tcPr>
            <w:tcW w:w="4927" w:type="dxa"/>
            <w:shd w:val="clear" w:color="auto" w:fill="auto"/>
          </w:tcPr>
          <w:p w:rsidR="0044701E" w:rsidRPr="001A1C65" w:rsidRDefault="0044701E" w:rsidP="009852D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44701E" w:rsidRPr="001A1C65" w:rsidRDefault="0044701E" w:rsidP="009852D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44701E" w:rsidRPr="0044701E" w:rsidRDefault="0044701E" w:rsidP="0044701E">
      <w:pPr>
        <w:rPr>
          <w:lang w:eastAsia="zh-CN"/>
        </w:rPr>
      </w:pPr>
    </w:p>
    <w:p w:rsidR="008552FD" w:rsidRDefault="008552FD" w:rsidP="000344DD">
      <w:pPr>
        <w:pageBreakBefore/>
        <w:shd w:val="clear" w:color="auto" w:fill="FFFFFF"/>
        <w:rPr>
          <w:sz w:val="28"/>
          <w:szCs w:val="28"/>
        </w:rPr>
      </w:pPr>
    </w:p>
    <w:p w:rsidR="001A5FC2" w:rsidRDefault="001A5FC2" w:rsidP="000344DD">
      <w:pPr>
        <w:pageBreakBefore/>
        <w:shd w:val="clear" w:color="auto" w:fill="FFFFFF"/>
      </w:pPr>
    </w:p>
    <w:sectPr w:rsidR="001A5FC2" w:rsidSect="008552FD"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2FD" w:rsidRDefault="008552FD" w:rsidP="008552FD">
      <w:r>
        <w:separator/>
      </w:r>
    </w:p>
  </w:endnote>
  <w:endnote w:type="continuationSeparator" w:id="0">
    <w:p w:rsidR="008552FD" w:rsidRDefault="008552FD" w:rsidP="00855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2FD" w:rsidRDefault="008552FD" w:rsidP="008552FD">
      <w:r>
        <w:separator/>
      </w:r>
    </w:p>
  </w:footnote>
  <w:footnote w:type="continuationSeparator" w:id="0">
    <w:p w:rsidR="008552FD" w:rsidRDefault="008552FD" w:rsidP="008552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2FD" w:rsidRDefault="008552FD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639DD2"/>
    <w:multiLevelType w:val="singleLevel"/>
    <w:tmpl w:val="8F639DD2"/>
    <w:lvl w:ilvl="0">
      <w:start w:val="1"/>
      <w:numFmt w:val="decimal"/>
      <w:suff w:val="space"/>
      <w:lvlText w:val="%1)"/>
      <w:lvlJc w:val="left"/>
    </w:lvl>
  </w:abstractNum>
  <w:abstractNum w:abstractNumId="1">
    <w:nsid w:val="A156DB01"/>
    <w:multiLevelType w:val="singleLevel"/>
    <w:tmpl w:val="A156DB01"/>
    <w:lvl w:ilvl="0">
      <w:start w:val="2"/>
      <w:numFmt w:val="decimal"/>
      <w:suff w:val="space"/>
      <w:lvlText w:val="%1."/>
      <w:lvlJc w:val="left"/>
    </w:lvl>
  </w:abstractNum>
  <w:abstractNum w:abstractNumId="2">
    <w:nsid w:val="58EA5E1E"/>
    <w:multiLevelType w:val="hybridMultilevel"/>
    <w:tmpl w:val="D37026F4"/>
    <w:lvl w:ilvl="0" w:tplc="BA0AC57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33CA3"/>
    <w:rsid w:val="000344DD"/>
    <w:rsid w:val="00086A1F"/>
    <w:rsid w:val="000A44C7"/>
    <w:rsid w:val="000B3603"/>
    <w:rsid w:val="00133DEE"/>
    <w:rsid w:val="00142228"/>
    <w:rsid w:val="0016098B"/>
    <w:rsid w:val="00166F07"/>
    <w:rsid w:val="001A5FC2"/>
    <w:rsid w:val="001A695D"/>
    <w:rsid w:val="001B7865"/>
    <w:rsid w:val="001E72BE"/>
    <w:rsid w:val="0027500C"/>
    <w:rsid w:val="002C6800"/>
    <w:rsid w:val="0037306E"/>
    <w:rsid w:val="00421167"/>
    <w:rsid w:val="00435F93"/>
    <w:rsid w:val="0044701E"/>
    <w:rsid w:val="00455293"/>
    <w:rsid w:val="004F6885"/>
    <w:rsid w:val="00506F4B"/>
    <w:rsid w:val="00517929"/>
    <w:rsid w:val="00650C96"/>
    <w:rsid w:val="006A0A23"/>
    <w:rsid w:val="006C676B"/>
    <w:rsid w:val="006F29DF"/>
    <w:rsid w:val="00745EDA"/>
    <w:rsid w:val="007860BC"/>
    <w:rsid w:val="007B587A"/>
    <w:rsid w:val="007E29D1"/>
    <w:rsid w:val="00825DF0"/>
    <w:rsid w:val="008552FD"/>
    <w:rsid w:val="00864757"/>
    <w:rsid w:val="008C1D30"/>
    <w:rsid w:val="009808AA"/>
    <w:rsid w:val="00A031B4"/>
    <w:rsid w:val="00A04D62"/>
    <w:rsid w:val="00A2024C"/>
    <w:rsid w:val="00AA0286"/>
    <w:rsid w:val="00B078B1"/>
    <w:rsid w:val="00B3053C"/>
    <w:rsid w:val="00BC4DDB"/>
    <w:rsid w:val="00C70ECE"/>
    <w:rsid w:val="00C94DF5"/>
    <w:rsid w:val="00CA2D60"/>
    <w:rsid w:val="00D834B5"/>
    <w:rsid w:val="00DB47BC"/>
    <w:rsid w:val="00E170D5"/>
    <w:rsid w:val="00EB15DC"/>
    <w:rsid w:val="00EE0962"/>
    <w:rsid w:val="00F455CD"/>
    <w:rsid w:val="00F80376"/>
    <w:rsid w:val="00F87395"/>
    <w:rsid w:val="00FD38B2"/>
    <w:rsid w:val="03E6407F"/>
    <w:rsid w:val="08106EFE"/>
    <w:rsid w:val="08E52402"/>
    <w:rsid w:val="090B037B"/>
    <w:rsid w:val="110D7406"/>
    <w:rsid w:val="135160F3"/>
    <w:rsid w:val="143E7EBE"/>
    <w:rsid w:val="1E127A5E"/>
    <w:rsid w:val="205427C4"/>
    <w:rsid w:val="23947470"/>
    <w:rsid w:val="298B42FD"/>
    <w:rsid w:val="2E7941CE"/>
    <w:rsid w:val="39FE32B3"/>
    <w:rsid w:val="41F027BE"/>
    <w:rsid w:val="43F463E2"/>
    <w:rsid w:val="45CF67FD"/>
    <w:rsid w:val="494576A2"/>
    <w:rsid w:val="49A35509"/>
    <w:rsid w:val="4FEF7A8A"/>
    <w:rsid w:val="50B74D58"/>
    <w:rsid w:val="530D1BD7"/>
    <w:rsid w:val="54167D00"/>
    <w:rsid w:val="60096A56"/>
    <w:rsid w:val="604674A6"/>
    <w:rsid w:val="6A964A34"/>
    <w:rsid w:val="73CE6F04"/>
    <w:rsid w:val="73D55573"/>
    <w:rsid w:val="73F67ACD"/>
    <w:rsid w:val="758B082C"/>
    <w:rsid w:val="7B1014F4"/>
    <w:rsid w:val="7CE17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FD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8552FD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8552F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8552F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8552FD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8552FD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rsid w:val="008552FD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8552FD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8552FD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8552FD"/>
    <w:pPr>
      <w:ind w:left="720"/>
      <w:contextualSpacing/>
    </w:pPr>
  </w:style>
  <w:style w:type="paragraph" w:customStyle="1" w:styleId="ConsPlusNormal">
    <w:name w:val="ConsPlusNormal"/>
    <w:qFormat/>
    <w:rsid w:val="008552FD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8552FD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8552F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8552FD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8552F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8552FD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0344D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7A383-6ACC-48E0-B444-A534C7CB9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35</cp:revision>
  <cp:lastPrinted>2025-12-26T00:57:00Z</cp:lastPrinted>
  <dcterms:created xsi:type="dcterms:W3CDTF">2025-10-08T08:27:00Z</dcterms:created>
  <dcterms:modified xsi:type="dcterms:W3CDTF">2025-12-26T00:59:00Z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